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F713" w14:textId="42772F00" w:rsidR="00EE382A" w:rsidRPr="00753CC2" w:rsidRDefault="00000000">
      <w:pPr>
        <w:pStyle w:val="P68B1DB1-PlainText1"/>
        <w:rPr>
          <w:vanish w:val="0"/>
          <w:lang w:val="fr-FR"/>
        </w:rPr>
      </w:pPr>
      <w:r w:rsidRPr="00753CC2">
        <w:rPr>
          <w:vanish w:val="0"/>
          <w:lang w:val="fr-FR"/>
        </w:rPr>
        <w:t>Case Study – Part 1</w:t>
      </w:r>
    </w:p>
    <w:p w14:paraId="51EEC076" w14:textId="77777777" w:rsidR="00EE382A" w:rsidRPr="00753CC2" w:rsidRDefault="00EE382A">
      <w:pPr>
        <w:pStyle w:val="PlainText"/>
        <w:rPr>
          <w:rFonts w:ascii="Courier New" w:hAnsi="Courier New" w:cs="Courier New"/>
          <w:lang w:val="fr-FR"/>
        </w:rPr>
      </w:pPr>
    </w:p>
    <w:p w14:paraId="1982B80A" w14:textId="0C486F9E" w:rsidR="00EE382A" w:rsidRPr="00753CC2" w:rsidRDefault="00000000">
      <w:pPr>
        <w:pStyle w:val="P68B1DB1-PlainText2"/>
        <w:rPr>
          <w:lang w:val="fr-FR"/>
        </w:rPr>
      </w:pPr>
      <w:r w:rsidRPr="00753CC2">
        <w:rPr>
          <w:lang w:val="fr-FR"/>
        </w:rPr>
        <w:t>INTERVENANT : Gert Mayer</w:t>
      </w:r>
    </w:p>
    <w:p w14:paraId="16734026" w14:textId="77777777" w:rsidR="00EE382A" w:rsidRPr="00753CC2" w:rsidRDefault="00EE382A">
      <w:pPr>
        <w:pStyle w:val="PlainText"/>
        <w:rPr>
          <w:rFonts w:ascii="Courier New" w:hAnsi="Courier New" w:cs="Courier New"/>
          <w:lang w:val="fr-FR"/>
        </w:rPr>
      </w:pPr>
    </w:p>
    <w:p w14:paraId="3B17B6FE" w14:textId="77777777" w:rsidR="00EE382A" w:rsidRPr="00753CC2" w:rsidRDefault="00000000">
      <w:pPr>
        <w:pStyle w:val="P68B1DB1-PlainText2"/>
        <w:rPr>
          <w:lang w:val="fr-FR"/>
        </w:rPr>
      </w:pPr>
      <w:r w:rsidRPr="00753CC2">
        <w:rPr>
          <w:lang w:val="fr-FR"/>
        </w:rPr>
        <w:t>Maintenant, nous allons vous présenter un cas.</w:t>
      </w:r>
    </w:p>
    <w:p w14:paraId="013A6265" w14:textId="77777777" w:rsidR="00EE382A" w:rsidRPr="00753CC2" w:rsidRDefault="00EE382A">
      <w:pPr>
        <w:pStyle w:val="PlainText"/>
        <w:rPr>
          <w:rFonts w:ascii="Courier New" w:hAnsi="Courier New" w:cs="Courier New"/>
          <w:lang w:val="fr-FR"/>
        </w:rPr>
      </w:pPr>
    </w:p>
    <w:p w14:paraId="3EA8F7DA" w14:textId="7DD19CA9" w:rsidR="00EE382A" w:rsidRPr="00753CC2" w:rsidRDefault="00000000">
      <w:pPr>
        <w:pStyle w:val="P68B1DB1-PlainText2"/>
        <w:rPr>
          <w:lang w:val="fr-FR"/>
        </w:rPr>
      </w:pPr>
      <w:r w:rsidRPr="00753CC2">
        <w:rPr>
          <w:lang w:val="fr-FR"/>
        </w:rPr>
        <w:t>Il s'agit du cas d'un patient atteint d'une maladie rénale chronique et je pense que certains points caractéristiques de l'histoire du prurit associé à la maladie rénale chronique (CKD-aP) doivent être soulignés, car ils me semblent essentiels pour la prise en charge de ces personnes.</w:t>
      </w:r>
    </w:p>
    <w:p w14:paraId="77490034" w14:textId="77777777" w:rsidR="00EE382A" w:rsidRPr="00753CC2" w:rsidRDefault="00EE382A">
      <w:pPr>
        <w:pStyle w:val="PlainText"/>
        <w:rPr>
          <w:rFonts w:ascii="Courier New" w:hAnsi="Courier New" w:cs="Courier New"/>
          <w:lang w:val="fr-FR"/>
        </w:rPr>
      </w:pPr>
    </w:p>
    <w:p w14:paraId="1301600A" w14:textId="1A6EA121" w:rsidR="00EE382A" w:rsidRPr="00753CC2" w:rsidRDefault="00000000">
      <w:pPr>
        <w:pStyle w:val="P68B1DB1-PlainText2"/>
        <w:rPr>
          <w:lang w:val="fr-FR"/>
        </w:rPr>
      </w:pPr>
      <w:r w:rsidRPr="00753CC2">
        <w:rPr>
          <w:lang w:val="fr-FR"/>
        </w:rPr>
        <w:t>Vous remarquerez peut-être certaines réserves. Voici en gros le cas. Il s'agit d'un homme de 66 ans, chez qui on a diagnostiqué une polykystose rénale autosomique dominante évoluant vers une insuffisance rénale terminale. L'hémodialyse a été mise en place en avril 2020, puis on est passé à une hémodiafiltration trois fois par semaine.</w:t>
      </w:r>
    </w:p>
    <w:p w14:paraId="1DA2A99C" w14:textId="77777777" w:rsidR="00EE382A" w:rsidRPr="00753CC2" w:rsidRDefault="00EE382A">
      <w:pPr>
        <w:pStyle w:val="PlainText"/>
        <w:rPr>
          <w:rFonts w:ascii="Courier New" w:hAnsi="Courier New" w:cs="Courier New"/>
          <w:lang w:val="fr-FR"/>
        </w:rPr>
      </w:pPr>
    </w:p>
    <w:p w14:paraId="46DB2303" w14:textId="6BC022AE" w:rsidR="00EE382A" w:rsidRDefault="00000000">
      <w:pPr>
        <w:pStyle w:val="P68B1DB1-PlainText2"/>
      </w:pPr>
      <w:r w:rsidRPr="00753CC2">
        <w:rPr>
          <w:lang w:val="fr-FR"/>
        </w:rPr>
        <w:t>Le passage à l'hémodiafiltration (HDF) est donc considéré comme un soin standard actuellement, du moins en Autriche.</w:t>
      </w:r>
    </w:p>
    <w:sectPr w:rsidR="00EE382A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F"/>
    <w:rsid w:val="00055E22"/>
    <w:rsid w:val="0006324A"/>
    <w:rsid w:val="0017755A"/>
    <w:rsid w:val="002A5B3F"/>
    <w:rsid w:val="004A7CF7"/>
    <w:rsid w:val="005741C3"/>
    <w:rsid w:val="006D63FF"/>
    <w:rsid w:val="00720D62"/>
    <w:rsid w:val="00753CC2"/>
    <w:rsid w:val="0079720C"/>
    <w:rsid w:val="007A2A83"/>
    <w:rsid w:val="007B46D5"/>
    <w:rsid w:val="007F5F94"/>
    <w:rsid w:val="00871220"/>
    <w:rsid w:val="00950CA6"/>
    <w:rsid w:val="00962A3D"/>
    <w:rsid w:val="00A103E3"/>
    <w:rsid w:val="00BD3085"/>
    <w:rsid w:val="00C7696C"/>
    <w:rsid w:val="00CB3B35"/>
    <w:rsid w:val="00D8083B"/>
    <w:rsid w:val="00DE3B7D"/>
    <w:rsid w:val="00E54182"/>
    <w:rsid w:val="00E81388"/>
    <w:rsid w:val="00EE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4E43D4"/>
  <w15:chartTrackingRefBased/>
  <w15:docId w15:val="{7705B5E9-73E6-4F43-B4AD-C4E82EF0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paragraph" w:styleId="PlainText">
    <w:name w:val="Plain Text"/>
    <w:basedOn w:val="Normal"/>
    <w:link w:val="PlainTextChar"/>
    <w:uiPriority w:val="99"/>
    <w:unhideWhenUsed/>
    <w:rsid w:val="003A53E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A53E5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135</Words>
  <Characters>702</Characters>
  <Application>Microsoft Office Word</Application>
  <DocSecurity>0</DocSecurity>
  <Lines>16</Lines>
  <Paragraphs>3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10</cp:revision>
  <dcterms:created xsi:type="dcterms:W3CDTF">2025-09-25T10:45:00Z</dcterms:created>
  <dcterms:modified xsi:type="dcterms:W3CDTF">2025-10-01T11:20:00Z</dcterms:modified>
</cp:coreProperties>
</file>